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4C" w:rsidRPr="004848F1" w:rsidRDefault="006140B2" w:rsidP="007D236E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Бюлл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етень для заочного голосования </w:t>
      </w:r>
      <w:r w:rsidR="007D236E" w:rsidRPr="004848F1">
        <w:rPr>
          <w:rFonts w:ascii="Arial" w:hAnsi="Arial" w:cs="Arial"/>
          <w:b/>
          <w:bCs/>
          <w:sz w:val="22"/>
          <w:szCs w:val="22"/>
          <w:lang w:val="ru-RU"/>
        </w:rPr>
        <w:t>- Решение члена ТСЖ «Единство»</w:t>
      </w:r>
    </w:p>
    <w:p w:rsidR="004C1DDD" w:rsidRPr="004848F1" w:rsidRDefault="007D236E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по вопросам повестки дня 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>Годово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го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(Очередного</w:t>
      </w:r>
      <w:r w:rsidR="00E35493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) </w:t>
      </w:r>
      <w:r w:rsidR="00524727" w:rsidRPr="004848F1">
        <w:rPr>
          <w:rFonts w:ascii="Arial" w:hAnsi="Arial" w:cs="Arial"/>
          <w:b/>
          <w:bCs/>
          <w:sz w:val="22"/>
          <w:szCs w:val="22"/>
          <w:lang w:val="ru-RU"/>
        </w:rPr>
        <w:t>обще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го собрания членов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6140B2" w:rsidRPr="004848F1" w:rsidRDefault="006140B2" w:rsidP="006140B2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ТСЖ «Единство»</w:t>
      </w:r>
      <w:r w:rsidR="00D22EF0">
        <w:rPr>
          <w:rFonts w:ascii="Arial" w:hAnsi="Arial" w:cs="Arial"/>
          <w:b/>
          <w:bCs/>
          <w:sz w:val="22"/>
          <w:szCs w:val="22"/>
          <w:lang w:val="ru-RU"/>
        </w:rPr>
        <w:t xml:space="preserve"> за 2020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год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, </w:t>
      </w:r>
      <w:r w:rsidR="00384D17" w:rsidRPr="004848F1">
        <w:rPr>
          <w:rFonts w:ascii="Arial" w:hAnsi="Arial" w:cs="Arial"/>
          <w:b/>
          <w:bCs/>
          <w:sz w:val="22"/>
          <w:szCs w:val="22"/>
          <w:lang w:val="ru-RU"/>
        </w:rPr>
        <w:t>проводимого</w:t>
      </w:r>
      <w:r w:rsidR="00086786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в заочной форме с </w:t>
      </w:r>
      <w:r w:rsidR="00D22EF0">
        <w:rPr>
          <w:rFonts w:ascii="Arial" w:hAnsi="Arial" w:cs="Arial"/>
          <w:b/>
          <w:bCs/>
          <w:sz w:val="22"/>
          <w:szCs w:val="22"/>
          <w:lang w:val="ru-RU"/>
        </w:rPr>
        <w:t>15</w:t>
      </w:r>
      <w:r w:rsidR="00907813">
        <w:rPr>
          <w:rFonts w:ascii="Arial" w:hAnsi="Arial" w:cs="Arial"/>
          <w:b/>
          <w:bCs/>
          <w:sz w:val="22"/>
          <w:szCs w:val="22"/>
          <w:lang w:val="ru-RU"/>
        </w:rPr>
        <w:t>.0</w:t>
      </w:r>
      <w:r w:rsidR="00D22EF0">
        <w:rPr>
          <w:rFonts w:ascii="Arial" w:hAnsi="Arial" w:cs="Arial"/>
          <w:b/>
          <w:bCs/>
          <w:sz w:val="22"/>
          <w:szCs w:val="22"/>
          <w:lang w:val="ru-RU"/>
        </w:rPr>
        <w:t>3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.20</w:t>
      </w:r>
      <w:r w:rsidR="00D22EF0">
        <w:rPr>
          <w:rFonts w:ascii="Arial" w:hAnsi="Arial" w:cs="Arial"/>
          <w:b/>
          <w:bCs/>
          <w:sz w:val="22"/>
          <w:szCs w:val="22"/>
          <w:lang w:val="ru-RU"/>
        </w:rPr>
        <w:t>2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1</w:t>
      </w:r>
      <w:r w:rsidR="0046163E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г. по </w:t>
      </w:r>
      <w:r w:rsidR="00D22EF0">
        <w:rPr>
          <w:rFonts w:ascii="Arial" w:hAnsi="Arial" w:cs="Arial"/>
          <w:b/>
          <w:bCs/>
          <w:sz w:val="22"/>
          <w:szCs w:val="22"/>
          <w:lang w:val="ru-RU"/>
        </w:rPr>
        <w:t>3</w:t>
      </w:r>
      <w:r w:rsidR="00907813">
        <w:rPr>
          <w:rFonts w:ascii="Arial" w:hAnsi="Arial" w:cs="Arial"/>
          <w:b/>
          <w:bCs/>
          <w:sz w:val="22"/>
          <w:szCs w:val="22"/>
          <w:lang w:val="ru-RU"/>
        </w:rPr>
        <w:t>0</w:t>
      </w:r>
      <w:r w:rsidR="0065655E" w:rsidRPr="004848F1">
        <w:rPr>
          <w:rFonts w:ascii="Arial" w:hAnsi="Arial" w:cs="Arial"/>
          <w:b/>
          <w:bCs/>
          <w:sz w:val="22"/>
          <w:szCs w:val="22"/>
          <w:lang w:val="ru-RU"/>
        </w:rPr>
        <w:t>.0</w:t>
      </w:r>
      <w:r w:rsidR="00D22EF0">
        <w:rPr>
          <w:rFonts w:ascii="Arial" w:hAnsi="Arial" w:cs="Arial"/>
          <w:b/>
          <w:bCs/>
          <w:sz w:val="22"/>
          <w:szCs w:val="22"/>
          <w:lang w:val="ru-RU"/>
        </w:rPr>
        <w:t>4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.20</w:t>
      </w:r>
      <w:r w:rsidR="00D22EF0">
        <w:rPr>
          <w:rFonts w:ascii="Arial" w:hAnsi="Arial" w:cs="Arial"/>
          <w:b/>
          <w:bCs/>
          <w:sz w:val="22"/>
          <w:szCs w:val="22"/>
          <w:lang w:val="ru-RU"/>
        </w:rPr>
        <w:t>2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>1г.</w:t>
      </w:r>
    </w:p>
    <w:p w:rsidR="007D236E" w:rsidRPr="004848F1" w:rsidRDefault="007D236E" w:rsidP="007D236E">
      <w:pPr>
        <w:rPr>
          <w:rFonts w:ascii="Arial" w:hAnsi="Arial" w:cs="Arial"/>
          <w:sz w:val="22"/>
          <w:szCs w:val="22"/>
          <w:lang w:val="ru-RU"/>
        </w:rPr>
      </w:pPr>
    </w:p>
    <w:p w:rsidR="007D236E" w:rsidRPr="004848F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Многоквартирный дом расположен по адресу: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400117, г. Волгоград, ул. им. Землячки, д.66А.</w:t>
      </w:r>
    </w:p>
    <w:p w:rsidR="004C1DDD" w:rsidRPr="004848F1" w:rsidRDefault="007D236E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Инициатор собрания: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Правление ТСЖ «Единство».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C1DDD" w:rsidRPr="004848F1" w:rsidRDefault="004C1DDD" w:rsidP="005D7BD5">
      <w:pPr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Заполненный бланк решения сдается инициаторам голосования 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до 1</w:t>
      </w:r>
      <w:r w:rsidR="00D22EF0">
        <w:rPr>
          <w:rFonts w:ascii="Arial" w:hAnsi="Arial" w:cs="Arial"/>
          <w:sz w:val="22"/>
          <w:szCs w:val="22"/>
          <w:u w:val="single"/>
          <w:lang w:val="ru-RU"/>
        </w:rPr>
        <w:t>6ч. «3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0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 xml:space="preserve">» 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а</w:t>
      </w:r>
      <w:r w:rsidR="00D22EF0">
        <w:rPr>
          <w:rFonts w:ascii="Arial" w:hAnsi="Arial" w:cs="Arial"/>
          <w:sz w:val="22"/>
          <w:szCs w:val="22"/>
          <w:u w:val="single"/>
          <w:lang w:val="ru-RU"/>
        </w:rPr>
        <w:t>прел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я 20</w:t>
      </w:r>
      <w:r w:rsidR="00D22EF0">
        <w:rPr>
          <w:rFonts w:ascii="Arial" w:hAnsi="Arial" w:cs="Arial"/>
          <w:sz w:val="22"/>
          <w:szCs w:val="22"/>
          <w:u w:val="single"/>
          <w:lang w:val="ru-RU"/>
        </w:rPr>
        <w:t>2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1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г.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7D236E" w:rsidRPr="004848F1" w:rsidRDefault="004C1DDD" w:rsidP="005D7BD5">
      <w:pPr>
        <w:rPr>
          <w:rFonts w:ascii="Arial" w:hAnsi="Arial" w:cs="Arial"/>
          <w:sz w:val="22"/>
          <w:szCs w:val="22"/>
          <w:u w:val="single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Срок подсчета голосов по вопросам повестки заочного голосования 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до «</w:t>
      </w:r>
      <w:r w:rsidR="00D22EF0">
        <w:rPr>
          <w:rFonts w:ascii="Arial" w:hAnsi="Arial" w:cs="Arial"/>
          <w:sz w:val="22"/>
          <w:szCs w:val="22"/>
          <w:u w:val="single"/>
          <w:lang w:val="ru-RU"/>
        </w:rPr>
        <w:t>1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0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 xml:space="preserve">» 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мая 20</w:t>
      </w:r>
      <w:r w:rsidR="00D22EF0">
        <w:rPr>
          <w:rFonts w:ascii="Arial" w:hAnsi="Arial" w:cs="Arial"/>
          <w:sz w:val="22"/>
          <w:szCs w:val="22"/>
          <w:u w:val="single"/>
          <w:lang w:val="ru-RU"/>
        </w:rPr>
        <w:t>2</w:t>
      </w:r>
      <w:r w:rsidR="00907813">
        <w:rPr>
          <w:rFonts w:ascii="Arial" w:hAnsi="Arial" w:cs="Arial"/>
          <w:sz w:val="22"/>
          <w:szCs w:val="22"/>
          <w:u w:val="single"/>
          <w:lang w:val="ru-RU"/>
        </w:rPr>
        <w:t>1</w:t>
      </w:r>
      <w:r w:rsidRPr="004848F1">
        <w:rPr>
          <w:rFonts w:ascii="Arial" w:hAnsi="Arial" w:cs="Arial"/>
          <w:sz w:val="22"/>
          <w:szCs w:val="22"/>
          <w:u w:val="single"/>
          <w:lang w:val="ru-RU"/>
        </w:rPr>
        <w:t>г.</w:t>
      </w:r>
    </w:p>
    <w:p w:rsidR="006140B2" w:rsidRPr="004848F1" w:rsidRDefault="004C1DDD" w:rsidP="0066427D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Я, </w:t>
      </w:r>
      <w:r w:rsidR="005D7BD5">
        <w:rPr>
          <w:rFonts w:ascii="Arial" w:hAnsi="Arial" w:cs="Arial"/>
          <w:sz w:val="22"/>
          <w:szCs w:val="22"/>
          <w:lang w:val="ru-RU"/>
        </w:rPr>
        <w:t>член ТСЖ/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собственник </w:t>
      </w:r>
      <w:r w:rsidR="0066427D" w:rsidRPr="004848F1">
        <w:rPr>
          <w:rFonts w:ascii="Arial" w:hAnsi="Arial" w:cs="Arial"/>
          <w:sz w:val="22"/>
          <w:szCs w:val="22"/>
          <w:lang w:val="ru-RU"/>
        </w:rPr>
        <w:t>__________</w:t>
      </w:r>
      <w:r w:rsidRPr="004848F1">
        <w:rPr>
          <w:rFonts w:ascii="Arial" w:hAnsi="Arial" w:cs="Arial"/>
          <w:sz w:val="22"/>
          <w:szCs w:val="22"/>
          <w:lang w:val="ru-RU"/>
        </w:rPr>
        <w:t>_</w:t>
      </w:r>
      <w:r w:rsidR="005D7BD5">
        <w:rPr>
          <w:rFonts w:ascii="Arial" w:hAnsi="Arial" w:cs="Arial"/>
          <w:sz w:val="22"/>
          <w:szCs w:val="22"/>
          <w:lang w:val="ru-RU"/>
        </w:rPr>
        <w:t>________________</w:t>
      </w:r>
      <w:r w:rsidR="0066427D" w:rsidRPr="004848F1">
        <w:rPr>
          <w:rFonts w:ascii="Arial" w:hAnsi="Arial" w:cs="Arial"/>
          <w:sz w:val="22"/>
          <w:szCs w:val="22"/>
          <w:lang w:val="ru-RU"/>
        </w:rPr>
        <w:t>_____</w:t>
      </w:r>
      <w:r w:rsidR="006140B2" w:rsidRPr="004848F1">
        <w:rPr>
          <w:rFonts w:ascii="Arial" w:hAnsi="Arial" w:cs="Arial"/>
          <w:sz w:val="22"/>
          <w:szCs w:val="22"/>
          <w:lang w:val="ru-RU"/>
        </w:rPr>
        <w:t>______________________</w:t>
      </w:r>
      <w:r w:rsidR="00E96583" w:rsidRPr="004848F1">
        <w:rPr>
          <w:rFonts w:ascii="Arial" w:hAnsi="Arial" w:cs="Arial"/>
          <w:sz w:val="22"/>
          <w:szCs w:val="22"/>
          <w:lang w:val="ru-RU"/>
        </w:rPr>
        <w:t>____</w:t>
      </w:r>
      <w:r w:rsidR="006140B2" w:rsidRPr="004848F1">
        <w:rPr>
          <w:rFonts w:ascii="Arial" w:hAnsi="Arial" w:cs="Arial"/>
          <w:sz w:val="22"/>
          <w:szCs w:val="22"/>
          <w:lang w:val="ru-RU"/>
        </w:rPr>
        <w:t>____</w:t>
      </w:r>
    </w:p>
    <w:p w:rsidR="0066427D" w:rsidRPr="004848F1" w:rsidRDefault="004C1DDD" w:rsidP="0066427D">
      <w:pPr>
        <w:pStyle w:val="Standard"/>
        <w:jc w:val="center"/>
        <w:rPr>
          <w:rFonts w:ascii="Arial" w:hAnsi="Arial" w:cs="Arial"/>
          <w:sz w:val="16"/>
          <w:szCs w:val="16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                 </w:t>
      </w:r>
      <w:r w:rsidR="005D7BD5"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="0066427D" w:rsidRPr="004848F1">
        <w:rPr>
          <w:rFonts w:ascii="Arial" w:hAnsi="Arial" w:cs="Arial"/>
          <w:sz w:val="16"/>
          <w:szCs w:val="16"/>
          <w:lang w:val="ru-RU"/>
        </w:rPr>
        <w:t>(фамилия, имя, отчество физич</w:t>
      </w:r>
      <w:r w:rsidR="00E96583" w:rsidRPr="004848F1">
        <w:rPr>
          <w:rFonts w:ascii="Arial" w:hAnsi="Arial" w:cs="Arial"/>
          <w:sz w:val="16"/>
          <w:szCs w:val="16"/>
          <w:lang w:val="ru-RU"/>
        </w:rPr>
        <w:t>еского лица или полное</w:t>
      </w:r>
      <w:r w:rsidR="0066427D" w:rsidRPr="004848F1">
        <w:rPr>
          <w:rFonts w:ascii="Arial" w:hAnsi="Arial" w:cs="Arial"/>
          <w:sz w:val="16"/>
          <w:szCs w:val="16"/>
          <w:lang w:val="ru-RU"/>
        </w:rPr>
        <w:t xml:space="preserve"> наименование юридического лица</w:t>
      </w:r>
      <w:r w:rsidR="00524727" w:rsidRPr="004848F1">
        <w:rPr>
          <w:rFonts w:ascii="Arial" w:hAnsi="Arial" w:cs="Arial"/>
          <w:sz w:val="16"/>
          <w:szCs w:val="16"/>
          <w:lang w:val="ru-RU"/>
        </w:rPr>
        <w:t xml:space="preserve">, ИНН </w:t>
      </w:r>
      <w:proofErr w:type="spellStart"/>
      <w:r w:rsidR="00524727" w:rsidRPr="004848F1">
        <w:rPr>
          <w:rFonts w:ascii="Arial" w:hAnsi="Arial" w:cs="Arial"/>
          <w:sz w:val="16"/>
          <w:szCs w:val="16"/>
          <w:lang w:val="ru-RU"/>
        </w:rPr>
        <w:t>юр</w:t>
      </w:r>
      <w:proofErr w:type="gramStart"/>
      <w:r w:rsidR="00524727" w:rsidRPr="004848F1">
        <w:rPr>
          <w:rFonts w:ascii="Arial" w:hAnsi="Arial" w:cs="Arial"/>
          <w:sz w:val="16"/>
          <w:szCs w:val="16"/>
          <w:lang w:val="ru-RU"/>
        </w:rPr>
        <w:t>.л</w:t>
      </w:r>
      <w:proofErr w:type="gramEnd"/>
      <w:r w:rsidR="00524727" w:rsidRPr="004848F1">
        <w:rPr>
          <w:rFonts w:ascii="Arial" w:hAnsi="Arial" w:cs="Arial"/>
          <w:sz w:val="16"/>
          <w:szCs w:val="16"/>
          <w:lang w:val="ru-RU"/>
        </w:rPr>
        <w:t>ица</w:t>
      </w:r>
      <w:proofErr w:type="spellEnd"/>
      <w:r w:rsidR="0066427D" w:rsidRPr="004848F1">
        <w:rPr>
          <w:rFonts w:ascii="Arial" w:hAnsi="Arial" w:cs="Arial"/>
          <w:sz w:val="16"/>
          <w:szCs w:val="16"/>
          <w:lang w:val="ru-RU"/>
        </w:rPr>
        <w:t>)</w:t>
      </w:r>
    </w:p>
    <w:p w:rsidR="006140B2" w:rsidRPr="004848F1" w:rsidRDefault="006140B2" w:rsidP="0066427D">
      <w:pPr>
        <w:pStyle w:val="Standard"/>
        <w:jc w:val="both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</w:t>
      </w:r>
      <w:r w:rsidR="004C1DDD" w:rsidRPr="004848F1">
        <w:rPr>
          <w:rFonts w:ascii="Arial" w:hAnsi="Arial" w:cs="Arial"/>
          <w:sz w:val="22"/>
          <w:szCs w:val="22"/>
          <w:lang w:val="ru-RU"/>
        </w:rPr>
        <w:t>_______</w:t>
      </w:r>
    </w:p>
    <w:p w:rsidR="006140B2" w:rsidRPr="004848F1" w:rsidRDefault="0066427D" w:rsidP="00EE1A1D">
      <w:pPr>
        <w:pStyle w:val="Standard"/>
        <w:spacing w:before="120"/>
        <w:jc w:val="both"/>
        <w:rPr>
          <w:rFonts w:ascii="Arial" w:hAnsi="Arial" w:cs="Arial"/>
          <w:bCs/>
          <w:sz w:val="22"/>
          <w:szCs w:val="22"/>
          <w:lang w:val="ru-RU"/>
        </w:rPr>
      </w:pPr>
      <w:proofErr w:type="gramStart"/>
      <w:r w:rsidRPr="004848F1">
        <w:rPr>
          <w:rFonts w:ascii="Arial" w:hAnsi="Arial" w:cs="Arial"/>
          <w:sz w:val="22"/>
          <w:szCs w:val="22"/>
          <w:lang w:val="ru-RU"/>
        </w:rPr>
        <w:t>жилого/нежилого помещения (ненужное зачеркнуть), расположенного по адресу: ул. им. Землячки дом  66А  кв. №_____, общая площадь___________</w:t>
      </w:r>
      <w:proofErr w:type="spellStart"/>
      <w:r w:rsidRPr="004848F1">
        <w:rPr>
          <w:rFonts w:ascii="Arial" w:hAnsi="Arial" w:cs="Arial"/>
          <w:sz w:val="22"/>
          <w:szCs w:val="22"/>
          <w:lang w:val="ru-RU"/>
        </w:rPr>
        <w:t>кв</w:t>
      </w:r>
      <w:proofErr w:type="spellEnd"/>
      <w:r w:rsidRPr="004848F1">
        <w:rPr>
          <w:rFonts w:ascii="Arial" w:hAnsi="Arial" w:cs="Arial"/>
          <w:sz w:val="22"/>
          <w:szCs w:val="22"/>
          <w:lang w:val="ru-RU"/>
        </w:rPr>
        <w:t xml:space="preserve">. м., доля_________, </w:t>
      </w:r>
      <w:r w:rsidR="00963066" w:rsidRPr="004848F1">
        <w:rPr>
          <w:rFonts w:ascii="Arial" w:hAnsi="Arial" w:cs="Arial"/>
          <w:sz w:val="22"/>
          <w:szCs w:val="22"/>
          <w:lang w:val="ru-RU"/>
        </w:rPr>
        <w:t>право собственности подтверждается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свидетельство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м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о государственной регистрации права собственности</w:t>
      </w:r>
      <w:r w:rsidR="004C1DDD" w:rsidRPr="004848F1">
        <w:rPr>
          <w:rFonts w:ascii="Arial" w:hAnsi="Arial" w:cs="Arial"/>
          <w:sz w:val="22"/>
          <w:szCs w:val="22"/>
          <w:lang w:val="ru-RU"/>
        </w:rPr>
        <w:t xml:space="preserve"> серия _________№_______________________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/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иной документ</w:t>
      </w:r>
      <w:r w:rsidR="00907813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_____________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 xml:space="preserve"> 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</w:t>
      </w:r>
      <w:r w:rsidR="006140B2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____________________________</w:t>
      </w:r>
      <w:r w:rsidR="005D7BD5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</w:t>
      </w:r>
      <w:r w:rsidR="004C1DDD"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_______</w:t>
      </w:r>
      <w:r w:rsidRPr="004848F1">
        <w:rPr>
          <w:rFonts w:ascii="Arial" w:eastAsia="Times New Roman" w:hAnsi="Arial" w:cs="Arial"/>
          <w:color w:val="auto"/>
          <w:sz w:val="22"/>
          <w:szCs w:val="22"/>
          <w:lang w:val="ru-RU" w:eastAsia="ru-RU" w:bidi="ar-SA"/>
        </w:rPr>
        <w:t>__ (ненужное зачеркнуть)</w:t>
      </w:r>
      <w:r w:rsidR="006140B2" w:rsidRPr="004848F1">
        <w:rPr>
          <w:rFonts w:ascii="Arial" w:hAnsi="Arial" w:cs="Arial"/>
          <w:sz w:val="22"/>
          <w:szCs w:val="22"/>
          <w:lang w:val="ru-RU"/>
        </w:rPr>
        <w:t>,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4848F1">
        <w:rPr>
          <w:rFonts w:ascii="Arial" w:hAnsi="Arial" w:cs="Arial"/>
          <w:sz w:val="22"/>
          <w:szCs w:val="22"/>
          <w:lang w:val="ru-RU"/>
        </w:rPr>
        <w:t>дата выдачи</w:t>
      </w:r>
      <w:r w:rsidR="00E96583" w:rsidRPr="004848F1">
        <w:rPr>
          <w:rFonts w:ascii="Arial" w:hAnsi="Arial" w:cs="Arial"/>
          <w:sz w:val="22"/>
          <w:szCs w:val="22"/>
          <w:lang w:val="ru-RU"/>
        </w:rPr>
        <w:t xml:space="preserve"> ___</w:t>
      </w:r>
      <w:r w:rsidR="00D51254" w:rsidRPr="004848F1">
        <w:rPr>
          <w:rFonts w:ascii="Arial" w:hAnsi="Arial" w:cs="Arial"/>
          <w:sz w:val="22"/>
          <w:szCs w:val="22"/>
          <w:lang w:val="ru-RU"/>
        </w:rPr>
        <w:t>________________________</w:t>
      </w:r>
      <w:r w:rsidR="005D7BD5">
        <w:rPr>
          <w:rFonts w:ascii="Arial" w:hAnsi="Arial" w:cs="Arial"/>
          <w:sz w:val="22"/>
          <w:szCs w:val="22"/>
          <w:lang w:val="ru-RU"/>
        </w:rPr>
        <w:t>__</w:t>
      </w:r>
      <w:r w:rsidR="00D51254" w:rsidRPr="004848F1">
        <w:rPr>
          <w:rFonts w:ascii="Arial" w:hAnsi="Arial" w:cs="Arial"/>
          <w:sz w:val="22"/>
          <w:szCs w:val="22"/>
          <w:lang w:val="ru-RU"/>
        </w:rPr>
        <w:t>__</w:t>
      </w:r>
      <w:r w:rsidR="005D7BD5">
        <w:rPr>
          <w:rFonts w:ascii="Arial" w:hAnsi="Arial" w:cs="Arial"/>
          <w:sz w:val="22"/>
          <w:szCs w:val="22"/>
          <w:lang w:val="ru-RU"/>
        </w:rPr>
        <w:t>г.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 участвуя в заочном голосовании, выражаю </w:t>
      </w:r>
      <w:r w:rsidR="004C1DDD" w:rsidRPr="004848F1">
        <w:rPr>
          <w:rFonts w:ascii="Arial" w:hAnsi="Arial" w:cs="Arial"/>
          <w:sz w:val="22"/>
          <w:szCs w:val="22"/>
          <w:lang w:val="ru-RU"/>
        </w:rPr>
        <w:t>следующи</w:t>
      </w:r>
      <w:r w:rsidR="006140B2" w:rsidRPr="004848F1">
        <w:rPr>
          <w:rFonts w:ascii="Arial" w:hAnsi="Arial" w:cs="Arial"/>
          <w:sz w:val="22"/>
          <w:szCs w:val="22"/>
          <w:lang w:val="ru-RU"/>
        </w:rPr>
        <w:t>е</w:t>
      </w:r>
      <w:r w:rsidR="004C1DDD" w:rsidRPr="004848F1">
        <w:rPr>
          <w:rFonts w:ascii="Arial" w:hAnsi="Arial" w:cs="Arial"/>
          <w:sz w:val="22"/>
          <w:szCs w:val="22"/>
          <w:lang w:val="ru-RU"/>
        </w:rPr>
        <w:t xml:space="preserve"> решения</w:t>
      </w:r>
      <w:r w:rsidR="006140B2" w:rsidRPr="004848F1">
        <w:rPr>
          <w:rFonts w:ascii="Arial" w:hAnsi="Arial" w:cs="Arial"/>
          <w:sz w:val="22"/>
          <w:szCs w:val="22"/>
          <w:lang w:val="ru-RU"/>
        </w:rPr>
        <w:t xml:space="preserve"> по</w:t>
      </w:r>
      <w:r w:rsidR="00963066" w:rsidRPr="004848F1">
        <w:rPr>
          <w:rFonts w:ascii="Arial" w:hAnsi="Arial" w:cs="Arial"/>
          <w:sz w:val="22"/>
          <w:szCs w:val="22"/>
          <w:lang w:val="ru-RU"/>
        </w:rPr>
        <w:t xml:space="preserve"> 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 xml:space="preserve">повестке дня </w:t>
      </w:r>
      <w:r w:rsidR="00D51254" w:rsidRPr="004848F1">
        <w:rPr>
          <w:rFonts w:ascii="Arial" w:hAnsi="Arial" w:cs="Arial"/>
          <w:bCs/>
          <w:sz w:val="22"/>
          <w:szCs w:val="22"/>
          <w:lang w:val="ru-RU"/>
        </w:rPr>
        <w:t xml:space="preserve">Годового (Очередного) 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>общего собрания</w:t>
      </w:r>
      <w:r w:rsidR="00963066" w:rsidRPr="004848F1">
        <w:rPr>
          <w:rFonts w:ascii="Arial" w:hAnsi="Arial" w:cs="Arial"/>
          <w:bCs/>
          <w:sz w:val="22"/>
          <w:szCs w:val="22"/>
          <w:lang w:val="ru-RU"/>
        </w:rPr>
        <w:t xml:space="preserve"> членов ТСЖ «Единство»</w:t>
      </w:r>
      <w:r w:rsidR="00907813">
        <w:rPr>
          <w:rFonts w:ascii="Arial" w:hAnsi="Arial" w:cs="Arial"/>
          <w:bCs/>
          <w:sz w:val="22"/>
          <w:szCs w:val="22"/>
          <w:lang w:val="ru-RU"/>
        </w:rPr>
        <w:t xml:space="preserve"> за 20</w:t>
      </w:r>
      <w:r w:rsidR="00CD301D">
        <w:rPr>
          <w:rFonts w:ascii="Arial" w:hAnsi="Arial" w:cs="Arial"/>
          <w:bCs/>
          <w:sz w:val="22"/>
          <w:szCs w:val="22"/>
          <w:lang w:val="ru-RU"/>
        </w:rPr>
        <w:t>2</w:t>
      </w:r>
      <w:r w:rsidR="00907813">
        <w:rPr>
          <w:rFonts w:ascii="Arial" w:hAnsi="Arial" w:cs="Arial"/>
          <w:bCs/>
          <w:sz w:val="22"/>
          <w:szCs w:val="22"/>
          <w:lang w:val="ru-RU"/>
        </w:rPr>
        <w:t>1</w:t>
      </w:r>
      <w:r w:rsidR="00D51254" w:rsidRPr="004848F1">
        <w:rPr>
          <w:rFonts w:ascii="Arial" w:hAnsi="Arial" w:cs="Arial"/>
          <w:bCs/>
          <w:sz w:val="22"/>
          <w:szCs w:val="22"/>
          <w:lang w:val="ru-RU"/>
        </w:rPr>
        <w:t>г.</w:t>
      </w:r>
      <w:r w:rsidR="006140B2" w:rsidRPr="004848F1">
        <w:rPr>
          <w:rFonts w:ascii="Arial" w:hAnsi="Arial" w:cs="Arial"/>
          <w:bCs/>
          <w:sz w:val="22"/>
          <w:szCs w:val="22"/>
          <w:lang w:val="ru-RU"/>
        </w:rPr>
        <w:t>:</w:t>
      </w:r>
      <w:proofErr w:type="gramEnd"/>
    </w:p>
    <w:p w:rsidR="006140B2" w:rsidRPr="004848F1" w:rsidRDefault="00184DE1" w:rsidP="00EE1A1D">
      <w:pPr>
        <w:pStyle w:val="Standard"/>
        <w:numPr>
          <w:ilvl w:val="0"/>
          <w:numId w:val="5"/>
        </w:numPr>
        <w:spacing w:before="120"/>
        <w:ind w:left="284" w:hanging="284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Выборы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 председателя и секретаря </w:t>
      </w: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общего 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>собрания</w:t>
      </w:r>
      <w:r w:rsidR="00807F4C" w:rsidRPr="004848F1">
        <w:rPr>
          <w:rFonts w:ascii="Arial" w:hAnsi="Arial" w:cs="Arial"/>
          <w:b/>
          <w:bCs/>
          <w:sz w:val="22"/>
          <w:szCs w:val="22"/>
          <w:lang w:val="ru-RU"/>
        </w:rPr>
        <w:t>. Наделение их полномочиями по подсчету голосов.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1352"/>
        <w:gridCol w:w="1461"/>
        <w:gridCol w:w="2161"/>
      </w:tblGrid>
      <w:tr w:rsidR="00EE1A1D" w:rsidRPr="004848F1" w:rsidTr="00D51254">
        <w:trPr>
          <w:trHeight w:val="160"/>
        </w:trPr>
        <w:tc>
          <w:tcPr>
            <w:tcW w:w="5170" w:type="dxa"/>
            <w:vMerge w:val="restart"/>
          </w:tcPr>
          <w:p w:rsidR="00EE1A1D" w:rsidRPr="004848F1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Предложенные варианты </w:t>
            </w:r>
          </w:p>
        </w:tc>
        <w:tc>
          <w:tcPr>
            <w:tcW w:w="4974" w:type="dxa"/>
            <w:gridSpan w:val="3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EE1A1D" w:rsidRPr="004848F1" w:rsidTr="00D51254">
        <w:trPr>
          <w:trHeight w:val="160"/>
        </w:trPr>
        <w:tc>
          <w:tcPr>
            <w:tcW w:w="5170" w:type="dxa"/>
            <w:vMerge/>
          </w:tcPr>
          <w:p w:rsidR="00EE1A1D" w:rsidRPr="004848F1" w:rsidRDefault="00EE1A1D" w:rsidP="00385479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EE1A1D" w:rsidRPr="00E52C94" w:rsidTr="00D51254">
        <w:trPr>
          <w:trHeight w:val="493"/>
        </w:trPr>
        <w:tc>
          <w:tcPr>
            <w:tcW w:w="5170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председателя собрания:</w:t>
            </w:r>
          </w:p>
          <w:p w:rsidR="00EE1A1D" w:rsidRPr="004848F1" w:rsidRDefault="00D22EF0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Квасова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Татьяна Анатольевна</w:t>
            </w: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E1A1D" w:rsidRPr="00E52C94" w:rsidTr="00D51254">
        <w:trPr>
          <w:trHeight w:val="493"/>
        </w:trPr>
        <w:tc>
          <w:tcPr>
            <w:tcW w:w="5170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ФИО кандидатуры секретаря собрания:</w:t>
            </w:r>
          </w:p>
          <w:p w:rsidR="00EE1A1D" w:rsidRPr="004848F1" w:rsidRDefault="00D22EF0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Черкесова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Наталия Ивановна</w:t>
            </w:r>
          </w:p>
        </w:tc>
        <w:tc>
          <w:tcPr>
            <w:tcW w:w="1352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E1A1D" w:rsidRPr="004848F1" w:rsidRDefault="00EE1A1D" w:rsidP="00385479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385479" w:rsidRPr="00E52C94" w:rsidTr="00D51254">
        <w:tc>
          <w:tcPr>
            <w:tcW w:w="5170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Наделение председателя и секретаря общего собрания полномочиями по подсчету голосов.</w:t>
            </w:r>
          </w:p>
        </w:tc>
        <w:tc>
          <w:tcPr>
            <w:tcW w:w="1352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461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385479" w:rsidRPr="004848F1" w:rsidRDefault="00385479" w:rsidP="00086786">
            <w:pPr>
              <w:pStyle w:val="Standard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2A5167" w:rsidRPr="004848F1" w:rsidRDefault="00D51254" w:rsidP="00EE1A1D">
      <w:pPr>
        <w:pStyle w:val="a3"/>
        <w:numPr>
          <w:ilvl w:val="0"/>
          <w:numId w:val="3"/>
        </w:numPr>
        <w:spacing w:before="120" w:line="240" w:lineRule="auto"/>
        <w:ind w:left="284" w:hanging="284"/>
        <w:jc w:val="both"/>
        <w:rPr>
          <w:rFonts w:ascii="Arial" w:hAnsi="Arial" w:cs="Arial"/>
          <w:b/>
        </w:rPr>
      </w:pPr>
      <w:r w:rsidRPr="004848F1">
        <w:rPr>
          <w:rFonts w:ascii="Arial" w:hAnsi="Arial" w:cs="Arial"/>
          <w:b/>
        </w:rPr>
        <w:t>Утверждение отчета об исполнении смет</w:t>
      </w:r>
      <w:r w:rsidR="00907813">
        <w:rPr>
          <w:rFonts w:ascii="Arial" w:hAnsi="Arial" w:cs="Arial"/>
          <w:b/>
        </w:rPr>
        <w:t>ы доходов и расходов ТСЖ за 20</w:t>
      </w:r>
      <w:r w:rsidR="00D22EF0">
        <w:rPr>
          <w:rFonts w:ascii="Arial" w:hAnsi="Arial" w:cs="Arial"/>
          <w:b/>
        </w:rPr>
        <w:t>20</w:t>
      </w:r>
      <w:r w:rsidRPr="004848F1">
        <w:rPr>
          <w:rFonts w:ascii="Arial" w:hAnsi="Arial" w:cs="Arial"/>
          <w:b/>
        </w:rPr>
        <w:t>г.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306"/>
        <w:gridCol w:w="1311"/>
        <w:gridCol w:w="1386"/>
        <w:gridCol w:w="2161"/>
      </w:tblGrid>
      <w:tr w:rsidR="00385479" w:rsidRPr="004848F1" w:rsidTr="00D51254">
        <w:trPr>
          <w:trHeight w:val="267"/>
        </w:trPr>
        <w:tc>
          <w:tcPr>
            <w:tcW w:w="5346" w:type="dxa"/>
            <w:vMerge w:val="restart"/>
          </w:tcPr>
          <w:p w:rsidR="00385479" w:rsidRPr="004848F1" w:rsidRDefault="00385479" w:rsidP="0038547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18" w:type="dxa"/>
            <w:gridSpan w:val="3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385479" w:rsidRPr="004848F1" w:rsidTr="00D51254">
        <w:trPr>
          <w:trHeight w:val="256"/>
        </w:trPr>
        <w:tc>
          <w:tcPr>
            <w:tcW w:w="5346" w:type="dxa"/>
            <w:vMerge/>
          </w:tcPr>
          <w:p w:rsidR="00385479" w:rsidRPr="004848F1" w:rsidRDefault="00385479" w:rsidP="0038547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7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6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4" w:type="dxa"/>
          </w:tcPr>
          <w:p w:rsidR="00385479" w:rsidRPr="004848F1" w:rsidRDefault="00385479" w:rsidP="003854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385479" w:rsidRPr="004848F1" w:rsidTr="00D51254">
        <w:trPr>
          <w:trHeight w:val="256"/>
        </w:trPr>
        <w:tc>
          <w:tcPr>
            <w:tcW w:w="5346" w:type="dxa"/>
          </w:tcPr>
          <w:p w:rsidR="00385479" w:rsidRPr="004848F1" w:rsidRDefault="009766B2" w:rsidP="00086786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7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6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4" w:type="dxa"/>
          </w:tcPr>
          <w:p w:rsidR="00385479" w:rsidRPr="004848F1" w:rsidRDefault="00385479" w:rsidP="000867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D51254" w:rsidRPr="004848F1" w:rsidRDefault="00086786" w:rsidP="00D51254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3. </w:t>
      </w:r>
      <w:r w:rsidR="00D51254" w:rsidRPr="004848F1">
        <w:rPr>
          <w:rFonts w:ascii="Arial" w:hAnsi="Arial" w:cs="Arial"/>
          <w:b/>
          <w:sz w:val="22"/>
          <w:szCs w:val="22"/>
          <w:lang w:val="ru-RU"/>
        </w:rPr>
        <w:t xml:space="preserve">Утверждение 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отчета о выполнении годового плана содержания и</w:t>
      </w:r>
      <w:r w:rsidR="00D22EF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 ремонта общего имущества за 2020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г.</w:t>
      </w:r>
      <w:r w:rsidR="00D51254" w:rsidRPr="004848F1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tbl>
      <w:tblPr>
        <w:tblStyle w:val="a4"/>
        <w:tblW w:w="10164" w:type="dxa"/>
        <w:tblInd w:w="108" w:type="dxa"/>
        <w:tblLook w:val="04A0" w:firstRow="1" w:lastRow="0" w:firstColumn="1" w:lastColumn="0" w:noHBand="0" w:noVBand="1"/>
      </w:tblPr>
      <w:tblGrid>
        <w:gridCol w:w="5306"/>
        <w:gridCol w:w="1311"/>
        <w:gridCol w:w="1386"/>
        <w:gridCol w:w="2161"/>
      </w:tblGrid>
      <w:tr w:rsidR="00086786" w:rsidRPr="004848F1" w:rsidTr="00D51254">
        <w:trPr>
          <w:trHeight w:val="263"/>
        </w:trPr>
        <w:tc>
          <w:tcPr>
            <w:tcW w:w="5346" w:type="dxa"/>
            <w:vMerge w:val="restart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18" w:type="dxa"/>
            <w:gridSpan w:val="3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086786" w:rsidRPr="004848F1" w:rsidTr="00D51254">
        <w:trPr>
          <w:trHeight w:val="253"/>
        </w:trPr>
        <w:tc>
          <w:tcPr>
            <w:tcW w:w="5346" w:type="dxa"/>
            <w:vMerge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7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6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4" w:type="dxa"/>
          </w:tcPr>
          <w:p w:rsidR="00086786" w:rsidRPr="004848F1" w:rsidRDefault="00086786" w:rsidP="000677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086786" w:rsidRPr="004848F1" w:rsidTr="00D51254">
        <w:trPr>
          <w:trHeight w:val="253"/>
        </w:trPr>
        <w:tc>
          <w:tcPr>
            <w:tcW w:w="5346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7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6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4" w:type="dxa"/>
          </w:tcPr>
          <w:p w:rsidR="00086786" w:rsidRPr="004848F1" w:rsidRDefault="00086786" w:rsidP="0006772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D51254" w:rsidRPr="004848F1" w:rsidRDefault="00086786" w:rsidP="00D51254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848F1">
        <w:rPr>
          <w:rFonts w:ascii="Arial" w:hAnsi="Arial" w:cs="Arial"/>
          <w:b/>
          <w:bCs/>
          <w:sz w:val="22"/>
          <w:szCs w:val="22"/>
          <w:lang w:val="ru-RU"/>
        </w:rPr>
        <w:t>4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="00D51254" w:rsidRPr="004848F1">
        <w:rPr>
          <w:rFonts w:ascii="Arial" w:hAnsi="Arial" w:cs="Arial"/>
          <w:b/>
          <w:sz w:val="22"/>
          <w:szCs w:val="22"/>
          <w:lang w:val="ru-RU"/>
        </w:rPr>
        <w:t>Утверждение отчета о д</w:t>
      </w:r>
      <w:r w:rsidR="00D22EF0">
        <w:rPr>
          <w:rFonts w:ascii="Arial" w:hAnsi="Arial" w:cs="Arial"/>
          <w:b/>
          <w:sz w:val="22"/>
          <w:szCs w:val="22"/>
          <w:lang w:val="ru-RU"/>
        </w:rPr>
        <w:t>еятельности Правления ТСЖ за 2020</w:t>
      </w:r>
      <w:r w:rsidR="00D51254" w:rsidRPr="004848F1">
        <w:rPr>
          <w:rFonts w:ascii="Arial" w:hAnsi="Arial" w:cs="Arial"/>
          <w:b/>
          <w:sz w:val="22"/>
          <w:szCs w:val="22"/>
          <w:lang w:val="ru-RU"/>
        </w:rPr>
        <w:t>г.</w:t>
      </w: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324"/>
        <w:gridCol w:w="1315"/>
        <w:gridCol w:w="1389"/>
        <w:gridCol w:w="2161"/>
      </w:tblGrid>
      <w:tr w:rsidR="009766B2" w:rsidRPr="004848F1" w:rsidTr="00D51254">
        <w:trPr>
          <w:trHeight w:val="261"/>
        </w:trPr>
        <w:tc>
          <w:tcPr>
            <w:tcW w:w="5359" w:type="dxa"/>
            <w:vMerge w:val="restart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30" w:type="dxa"/>
            <w:gridSpan w:val="3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4848F1" w:rsidTr="00D51254">
        <w:trPr>
          <w:trHeight w:val="250"/>
        </w:trPr>
        <w:tc>
          <w:tcPr>
            <w:tcW w:w="5359" w:type="dxa"/>
            <w:vMerge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4848F1" w:rsidTr="00D51254">
        <w:trPr>
          <w:trHeight w:val="250"/>
        </w:trPr>
        <w:tc>
          <w:tcPr>
            <w:tcW w:w="535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6140B2" w:rsidRPr="004848F1" w:rsidRDefault="00086786" w:rsidP="00EE1A1D">
      <w:pPr>
        <w:pStyle w:val="Standard"/>
        <w:spacing w:before="120"/>
        <w:rPr>
          <w:rFonts w:ascii="Arial" w:hAnsi="Arial" w:cs="Arial"/>
          <w:b/>
          <w:bCs/>
          <w:sz w:val="22"/>
          <w:szCs w:val="22"/>
          <w:lang w:val="ru-RU"/>
        </w:rPr>
      </w:pPr>
      <w:r w:rsidRPr="004848F1">
        <w:rPr>
          <w:rFonts w:ascii="Arial" w:hAnsi="Arial" w:cs="Arial"/>
          <w:b/>
          <w:sz w:val="22"/>
          <w:szCs w:val="22"/>
          <w:lang w:val="ru-RU"/>
        </w:rPr>
        <w:t>5</w:t>
      </w:r>
      <w:r w:rsidR="006140B2" w:rsidRPr="004848F1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Утверждение годового плана содержания и </w:t>
      </w:r>
      <w:r w:rsidR="00907813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ремонта общего имущества на 20</w:t>
      </w:r>
      <w:r w:rsidR="00D22EF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2</w:t>
      </w:r>
      <w:r w:rsidR="00907813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1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г.</w:t>
      </w:r>
    </w:p>
    <w:tbl>
      <w:tblPr>
        <w:tblStyle w:val="a4"/>
        <w:tblW w:w="10189" w:type="dxa"/>
        <w:tblInd w:w="108" w:type="dxa"/>
        <w:tblLook w:val="04A0" w:firstRow="1" w:lastRow="0" w:firstColumn="1" w:lastColumn="0" w:noHBand="0" w:noVBand="1"/>
      </w:tblPr>
      <w:tblGrid>
        <w:gridCol w:w="5324"/>
        <w:gridCol w:w="1315"/>
        <w:gridCol w:w="1389"/>
        <w:gridCol w:w="2161"/>
      </w:tblGrid>
      <w:tr w:rsidR="009766B2" w:rsidRPr="004848F1" w:rsidTr="00D51254">
        <w:trPr>
          <w:trHeight w:val="272"/>
        </w:trPr>
        <w:tc>
          <w:tcPr>
            <w:tcW w:w="5359" w:type="dxa"/>
            <w:vMerge w:val="restart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30" w:type="dxa"/>
            <w:gridSpan w:val="3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4848F1" w:rsidTr="00D51254">
        <w:trPr>
          <w:trHeight w:val="261"/>
        </w:trPr>
        <w:tc>
          <w:tcPr>
            <w:tcW w:w="5359" w:type="dxa"/>
            <w:vMerge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4848F1" w:rsidTr="00D51254">
        <w:trPr>
          <w:trHeight w:val="261"/>
        </w:trPr>
        <w:tc>
          <w:tcPr>
            <w:tcW w:w="535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21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19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6140B2" w:rsidRPr="004848F1" w:rsidRDefault="00312A8B" w:rsidP="00EE1A1D">
      <w:pPr>
        <w:spacing w:before="12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4848F1">
        <w:rPr>
          <w:rFonts w:ascii="Arial" w:hAnsi="Arial" w:cs="Arial"/>
          <w:b/>
          <w:sz w:val="22"/>
          <w:szCs w:val="22"/>
          <w:lang w:val="ru-RU"/>
        </w:rPr>
        <w:t>6</w:t>
      </w:r>
      <w:r w:rsidR="006D0407" w:rsidRPr="004848F1">
        <w:rPr>
          <w:rFonts w:ascii="Arial" w:hAnsi="Arial" w:cs="Arial"/>
          <w:b/>
          <w:sz w:val="22"/>
          <w:szCs w:val="22"/>
          <w:lang w:val="ru-RU"/>
        </w:rPr>
        <w:t>.</w:t>
      </w:r>
      <w:r w:rsidR="006140B2" w:rsidRPr="004848F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Утверждение </w:t>
      </w:r>
      <w:r w:rsidR="00907813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сметы доходов и расходов на 20</w:t>
      </w:r>
      <w:r w:rsidR="00D22EF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2</w:t>
      </w:r>
      <w:r w:rsidR="00907813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1</w:t>
      </w:r>
      <w:r w:rsidR="00D51254" w:rsidRPr="004848F1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г.</w:t>
      </w:r>
      <w:r w:rsidR="00D51254" w:rsidRPr="004848F1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9766B2" w:rsidRPr="004848F1" w:rsidTr="00D22EF0">
        <w:trPr>
          <w:trHeight w:val="261"/>
        </w:trPr>
        <w:tc>
          <w:tcPr>
            <w:tcW w:w="5316" w:type="dxa"/>
            <w:vMerge w:val="restart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61" w:type="dxa"/>
            <w:gridSpan w:val="3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766B2" w:rsidRPr="004848F1" w:rsidTr="00D22EF0">
        <w:trPr>
          <w:trHeight w:val="250"/>
        </w:trPr>
        <w:tc>
          <w:tcPr>
            <w:tcW w:w="5316" w:type="dxa"/>
            <w:vMerge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3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9766B2" w:rsidRPr="004848F1" w:rsidRDefault="009766B2" w:rsidP="00137C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766B2" w:rsidRPr="004848F1" w:rsidTr="00D22EF0">
        <w:trPr>
          <w:trHeight w:val="250"/>
        </w:trPr>
        <w:tc>
          <w:tcPr>
            <w:tcW w:w="5316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3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9766B2" w:rsidRPr="004848F1" w:rsidRDefault="009766B2" w:rsidP="00137CE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9D2BA9" w:rsidRDefault="009D2BA9" w:rsidP="00E01DB8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</w:p>
    <w:p w:rsidR="004848F1" w:rsidRDefault="00E01DB8" w:rsidP="00E01DB8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lastRenderedPageBreak/>
        <w:t>7</w:t>
      </w:r>
      <w:r w:rsidR="00D22EF0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="00D22EF0" w:rsidRPr="00876A3A">
        <w:rPr>
          <w:rFonts w:ascii="Arial" w:hAnsi="Arial" w:cs="Arial"/>
          <w:b/>
          <w:sz w:val="22"/>
          <w:szCs w:val="22"/>
          <w:lang w:val="ru-RU"/>
        </w:rPr>
        <w:t>Проведение аудиторской проверки ТСЖ «Единство» за 20</w:t>
      </w:r>
      <w:r w:rsidR="00D22EF0">
        <w:rPr>
          <w:rFonts w:ascii="Arial" w:hAnsi="Arial" w:cs="Arial"/>
          <w:b/>
          <w:sz w:val="22"/>
          <w:szCs w:val="22"/>
          <w:lang w:val="ru-RU"/>
        </w:rPr>
        <w:t>20</w:t>
      </w:r>
      <w:r w:rsidR="00D22EF0" w:rsidRPr="00876A3A">
        <w:rPr>
          <w:rFonts w:ascii="Arial" w:hAnsi="Arial" w:cs="Arial"/>
          <w:b/>
          <w:sz w:val="22"/>
          <w:szCs w:val="22"/>
          <w:lang w:val="ru-RU"/>
        </w:rPr>
        <w:t>г</w:t>
      </w:r>
      <w:r w:rsidR="00D22EF0">
        <w:rPr>
          <w:rFonts w:ascii="Arial" w:hAnsi="Arial" w:cs="Arial"/>
          <w:b/>
          <w:sz w:val="22"/>
          <w:szCs w:val="22"/>
          <w:lang w:val="ru-RU"/>
        </w:rPr>
        <w:t>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907813" w:rsidRPr="004848F1" w:rsidTr="005B0C3F">
        <w:trPr>
          <w:trHeight w:val="261"/>
        </w:trPr>
        <w:tc>
          <w:tcPr>
            <w:tcW w:w="5316" w:type="dxa"/>
            <w:vMerge w:val="restart"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61" w:type="dxa"/>
            <w:gridSpan w:val="3"/>
          </w:tcPr>
          <w:p w:rsidR="00907813" w:rsidRPr="004848F1" w:rsidRDefault="00907813" w:rsidP="00CA35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907813" w:rsidRPr="004848F1" w:rsidTr="005B0C3F">
        <w:trPr>
          <w:trHeight w:val="250"/>
        </w:trPr>
        <w:tc>
          <w:tcPr>
            <w:tcW w:w="5316" w:type="dxa"/>
            <w:vMerge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3" w:type="dxa"/>
          </w:tcPr>
          <w:p w:rsidR="00907813" w:rsidRPr="004848F1" w:rsidRDefault="00907813" w:rsidP="00CA35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907813" w:rsidRPr="004848F1" w:rsidRDefault="00907813" w:rsidP="00CA35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907813" w:rsidRPr="004848F1" w:rsidRDefault="00907813" w:rsidP="00CA35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907813" w:rsidRPr="004848F1" w:rsidTr="005B0C3F">
        <w:trPr>
          <w:trHeight w:val="250"/>
        </w:trPr>
        <w:tc>
          <w:tcPr>
            <w:tcW w:w="5316" w:type="dxa"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3" w:type="dxa"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907813" w:rsidRPr="004848F1" w:rsidRDefault="00907813" w:rsidP="00CA35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4848F1" w:rsidRDefault="00E01DB8" w:rsidP="00D51254">
      <w:pPr>
        <w:pStyle w:val="Standard"/>
        <w:spacing w:before="12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8.Принятие решения об организации локальной </w:t>
      </w:r>
      <w:r w:rsidR="005D313A">
        <w:rPr>
          <w:rFonts w:ascii="Arial" w:hAnsi="Arial" w:cs="Arial"/>
          <w:b/>
          <w:sz w:val="22"/>
          <w:szCs w:val="22"/>
          <w:lang w:val="ru-RU"/>
        </w:rPr>
        <w:t>системы</w:t>
      </w:r>
      <w:r>
        <w:rPr>
          <w:rFonts w:ascii="Arial" w:hAnsi="Arial" w:cs="Arial"/>
          <w:b/>
          <w:sz w:val="22"/>
          <w:szCs w:val="22"/>
          <w:lang w:val="ru-RU"/>
        </w:rPr>
        <w:t xml:space="preserve"> цифрового наблюдения в жилом доме № 66-А по адресу: г.</w:t>
      </w:r>
      <w:r w:rsidR="00B667BE">
        <w:rPr>
          <w:rFonts w:ascii="Arial" w:hAnsi="Arial" w:cs="Arial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Волгоград,ул.им</w:t>
      </w:r>
      <w:proofErr w:type="gramStart"/>
      <w:r>
        <w:rPr>
          <w:rFonts w:ascii="Arial" w:hAnsi="Arial" w:cs="Arial"/>
          <w:b/>
          <w:sz w:val="22"/>
          <w:szCs w:val="22"/>
          <w:lang w:val="ru-RU"/>
        </w:rPr>
        <w:t>.З</w:t>
      </w:r>
      <w:proofErr w:type="gramEnd"/>
      <w:r>
        <w:rPr>
          <w:rFonts w:ascii="Arial" w:hAnsi="Arial" w:cs="Arial"/>
          <w:b/>
          <w:sz w:val="22"/>
          <w:szCs w:val="22"/>
          <w:lang w:val="ru-RU"/>
        </w:rPr>
        <w:t>емлячки</w:t>
      </w:r>
      <w:proofErr w:type="spellEnd"/>
      <w:r>
        <w:rPr>
          <w:rFonts w:ascii="Arial" w:hAnsi="Arial" w:cs="Arial"/>
          <w:b/>
          <w:sz w:val="22"/>
          <w:szCs w:val="22"/>
          <w:lang w:val="ru-RU"/>
        </w:rPr>
        <w:t>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876A3A" w:rsidRPr="004848F1" w:rsidTr="005D313A">
        <w:trPr>
          <w:trHeight w:val="261"/>
        </w:trPr>
        <w:tc>
          <w:tcPr>
            <w:tcW w:w="5316" w:type="dxa"/>
            <w:vMerge w:val="restart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61" w:type="dxa"/>
            <w:gridSpan w:val="3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876A3A" w:rsidRPr="004848F1" w:rsidTr="005D313A">
        <w:trPr>
          <w:trHeight w:val="250"/>
        </w:trPr>
        <w:tc>
          <w:tcPr>
            <w:tcW w:w="5316" w:type="dxa"/>
            <w:vMerge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3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876A3A" w:rsidRPr="004848F1" w:rsidRDefault="00876A3A" w:rsidP="00AC3FB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876A3A" w:rsidRPr="00E52C94" w:rsidTr="005D313A">
        <w:trPr>
          <w:trHeight w:val="250"/>
        </w:trPr>
        <w:tc>
          <w:tcPr>
            <w:tcW w:w="5316" w:type="dxa"/>
          </w:tcPr>
          <w:p w:rsidR="00876A3A" w:rsidRPr="004848F1" w:rsidRDefault="005D313A" w:rsidP="00AC3FBE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Утвердить локальную систему</w:t>
            </w:r>
            <w:r w:rsidRPr="005D313A">
              <w:rPr>
                <w:rFonts w:ascii="Arial" w:hAnsi="Arial" w:cs="Arial"/>
                <w:sz w:val="22"/>
                <w:szCs w:val="22"/>
                <w:lang w:val="ru-RU"/>
              </w:rPr>
              <w:t xml:space="preserve"> цифрового наблюдения </w:t>
            </w:r>
            <w:proofErr w:type="gramStart"/>
            <w:r w:rsidRPr="005D313A">
              <w:rPr>
                <w:rFonts w:ascii="Arial" w:hAnsi="Arial" w:cs="Arial"/>
                <w:sz w:val="22"/>
                <w:szCs w:val="22"/>
                <w:lang w:val="ru-RU"/>
              </w:rPr>
              <w:t>согласно</w:t>
            </w:r>
            <w:proofErr w:type="gramEnd"/>
            <w:r w:rsidRPr="005D313A">
              <w:rPr>
                <w:rFonts w:ascii="Arial" w:hAnsi="Arial" w:cs="Arial"/>
                <w:sz w:val="22"/>
                <w:szCs w:val="22"/>
                <w:lang w:val="ru-RU"/>
              </w:rPr>
              <w:t xml:space="preserve"> сметного расчета.</w:t>
            </w:r>
          </w:p>
        </w:tc>
        <w:tc>
          <w:tcPr>
            <w:tcW w:w="1313" w:type="dxa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876A3A" w:rsidRPr="004848F1" w:rsidRDefault="00876A3A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9D2BA9" w:rsidRPr="00E52C94" w:rsidTr="005D313A">
        <w:trPr>
          <w:trHeight w:val="250"/>
        </w:trPr>
        <w:tc>
          <w:tcPr>
            <w:tcW w:w="5316" w:type="dxa"/>
          </w:tcPr>
          <w:p w:rsidR="009D2BA9" w:rsidRDefault="009D2BA9" w:rsidP="00AC3FBE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D2BA9">
              <w:rPr>
                <w:rFonts w:ascii="Arial" w:hAnsi="Arial" w:cs="Arial"/>
                <w:sz w:val="22"/>
                <w:szCs w:val="22"/>
                <w:lang w:val="ru-RU"/>
              </w:rPr>
              <w:t xml:space="preserve">Утвердить предельно допустимой стоимость работ по организации локальной системы цифрового наблюдения </w:t>
            </w:r>
            <w:proofErr w:type="gramStart"/>
            <w:r w:rsidRPr="009D2BA9">
              <w:rPr>
                <w:rFonts w:ascii="Arial" w:hAnsi="Arial" w:cs="Arial"/>
                <w:sz w:val="22"/>
                <w:szCs w:val="22"/>
                <w:lang w:val="ru-RU"/>
              </w:rPr>
              <w:t>согласно</w:t>
            </w:r>
            <w:proofErr w:type="gramEnd"/>
            <w:r w:rsidRPr="009D2BA9">
              <w:rPr>
                <w:rFonts w:ascii="Arial" w:hAnsi="Arial" w:cs="Arial"/>
                <w:sz w:val="22"/>
                <w:szCs w:val="22"/>
                <w:lang w:val="ru-RU"/>
              </w:rPr>
              <w:t xml:space="preserve"> сметного расчета, но не более 350 000 рублей.</w:t>
            </w:r>
          </w:p>
        </w:tc>
        <w:tc>
          <w:tcPr>
            <w:tcW w:w="1313" w:type="dxa"/>
          </w:tcPr>
          <w:p w:rsidR="009D2BA9" w:rsidRPr="004848F1" w:rsidRDefault="009D2BA9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9D2BA9" w:rsidRPr="004848F1" w:rsidRDefault="009D2BA9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9D2BA9" w:rsidRPr="004848F1" w:rsidRDefault="009D2BA9" w:rsidP="00AC3F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5D313A" w:rsidRDefault="005D313A" w:rsidP="005D313A">
      <w:pPr>
        <w:widowControl/>
        <w:suppressAutoHyphens w:val="0"/>
        <w:autoSpaceDN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6A693B" w:rsidRDefault="00E01DB8" w:rsidP="005D313A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ascii="Arial" w:hAnsi="Arial" w:cs="Arial"/>
          <w:b/>
          <w:sz w:val="22"/>
          <w:szCs w:val="22"/>
          <w:lang w:val="ru-RU"/>
        </w:rPr>
        <w:t>9</w:t>
      </w:r>
      <w:r w:rsidRPr="00907813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b/>
          <w:sz w:val="22"/>
          <w:szCs w:val="22"/>
          <w:lang w:val="ru-RU"/>
        </w:rPr>
        <w:t>Принятие решения об установлении ежемесячной платы за услуги ТСЖ по договорам с операторами связи в размере</w:t>
      </w:r>
      <w:r>
        <w:rPr>
          <w:rFonts w:ascii="Arial" w:eastAsiaTheme="minorHAnsi" w:hAnsi="Arial" w:cs="Arial"/>
          <w:b/>
          <w:sz w:val="23"/>
          <w:szCs w:val="23"/>
          <w:lang w:val="ru-RU"/>
        </w:rPr>
        <w:t> 3000 (три) рублей.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E01DB8" w:rsidRPr="004848F1" w:rsidTr="005D313A">
        <w:trPr>
          <w:trHeight w:val="261"/>
        </w:trPr>
        <w:tc>
          <w:tcPr>
            <w:tcW w:w="5316" w:type="dxa"/>
            <w:vMerge w:val="restart"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61" w:type="dxa"/>
            <w:gridSpan w:val="3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E01DB8" w:rsidRPr="004848F1" w:rsidTr="005D313A">
        <w:trPr>
          <w:trHeight w:val="250"/>
        </w:trPr>
        <w:tc>
          <w:tcPr>
            <w:tcW w:w="5316" w:type="dxa"/>
            <w:vMerge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3" w:type="dxa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E01DB8" w:rsidRPr="004848F1" w:rsidTr="005D313A">
        <w:trPr>
          <w:trHeight w:val="250"/>
        </w:trPr>
        <w:tc>
          <w:tcPr>
            <w:tcW w:w="5316" w:type="dxa"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Утвердить.</w:t>
            </w:r>
          </w:p>
        </w:tc>
        <w:tc>
          <w:tcPr>
            <w:tcW w:w="1313" w:type="dxa"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E01DB8" w:rsidRPr="005D313A" w:rsidRDefault="00E01DB8" w:rsidP="005D313A">
      <w:pPr>
        <w:pStyle w:val="Standard"/>
        <w:rPr>
          <w:rFonts w:ascii="Arial" w:hAnsi="Arial" w:cs="Arial"/>
          <w:sz w:val="22"/>
          <w:szCs w:val="22"/>
          <w:lang w:val="ru-RU"/>
        </w:rPr>
      </w:pPr>
    </w:p>
    <w:p w:rsidR="00E01DB8" w:rsidRDefault="00E01DB8" w:rsidP="005D313A">
      <w:pPr>
        <w:widowControl/>
        <w:suppressAutoHyphens w:val="0"/>
        <w:autoSpaceDN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ascii="Arial" w:hAnsi="Arial" w:cs="Arial"/>
          <w:b/>
          <w:sz w:val="22"/>
          <w:szCs w:val="22"/>
          <w:lang w:val="ru-RU"/>
        </w:rPr>
        <w:t>10</w:t>
      </w:r>
      <w:r w:rsidRPr="00907813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 w:rsidRPr="00907813">
        <w:rPr>
          <w:rFonts w:ascii="Arial" w:eastAsiaTheme="minorHAnsi" w:hAnsi="Arial" w:cs="Arial"/>
          <w:b/>
          <w:sz w:val="23"/>
          <w:szCs w:val="23"/>
          <w:lang w:val="ru-RU"/>
        </w:rPr>
        <w:t xml:space="preserve">Утверждение </w:t>
      </w:r>
      <w:r>
        <w:rPr>
          <w:rFonts w:ascii="Arial" w:eastAsiaTheme="minorHAnsi" w:hAnsi="Arial" w:cs="Arial"/>
          <w:b/>
          <w:sz w:val="23"/>
          <w:szCs w:val="23"/>
          <w:lang w:val="ru-RU"/>
        </w:rPr>
        <w:t>установления вознаграждения Председателю Правления ТСЖ «Е</w:t>
      </w:r>
      <w:r w:rsidR="00E52C94">
        <w:rPr>
          <w:rFonts w:ascii="Arial" w:eastAsiaTheme="minorHAnsi" w:hAnsi="Arial" w:cs="Arial"/>
          <w:b/>
          <w:sz w:val="23"/>
          <w:szCs w:val="23"/>
          <w:lang w:val="ru-RU"/>
        </w:rPr>
        <w:t>динство».</w:t>
      </w:r>
    </w:p>
    <w:tbl>
      <w:tblPr>
        <w:tblStyle w:val="a4"/>
        <w:tblW w:w="10177" w:type="dxa"/>
        <w:tblInd w:w="108" w:type="dxa"/>
        <w:tblLook w:val="04A0" w:firstRow="1" w:lastRow="0" w:firstColumn="1" w:lastColumn="0" w:noHBand="0" w:noVBand="1"/>
      </w:tblPr>
      <w:tblGrid>
        <w:gridCol w:w="5316"/>
        <w:gridCol w:w="1313"/>
        <w:gridCol w:w="1387"/>
        <w:gridCol w:w="2161"/>
      </w:tblGrid>
      <w:tr w:rsidR="00E01DB8" w:rsidRPr="004848F1" w:rsidTr="005D313A">
        <w:trPr>
          <w:trHeight w:val="261"/>
        </w:trPr>
        <w:tc>
          <w:tcPr>
            <w:tcW w:w="5316" w:type="dxa"/>
            <w:vMerge w:val="restart"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Предложенные варианты</w:t>
            </w:r>
          </w:p>
        </w:tc>
        <w:tc>
          <w:tcPr>
            <w:tcW w:w="4861" w:type="dxa"/>
            <w:gridSpan w:val="3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  <w:lang w:val="ru-RU"/>
              </w:rPr>
              <w:t>Варианты решения</w:t>
            </w:r>
          </w:p>
        </w:tc>
      </w:tr>
      <w:tr w:rsidR="00E01DB8" w:rsidRPr="004848F1" w:rsidTr="005D313A">
        <w:trPr>
          <w:trHeight w:val="250"/>
        </w:trPr>
        <w:tc>
          <w:tcPr>
            <w:tcW w:w="5316" w:type="dxa"/>
            <w:vMerge/>
          </w:tcPr>
          <w:p w:rsidR="00E01DB8" w:rsidRPr="004848F1" w:rsidRDefault="00E01DB8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13" w:type="dxa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«ЗА»</w:t>
            </w:r>
          </w:p>
        </w:tc>
        <w:tc>
          <w:tcPr>
            <w:tcW w:w="1387" w:type="dxa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«ПРОТИВ»</w:t>
            </w:r>
          </w:p>
        </w:tc>
        <w:tc>
          <w:tcPr>
            <w:tcW w:w="2161" w:type="dxa"/>
          </w:tcPr>
          <w:p w:rsidR="00E01DB8" w:rsidRPr="004848F1" w:rsidRDefault="00E01DB8" w:rsidP="005D31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848F1">
              <w:rPr>
                <w:rFonts w:ascii="Arial" w:hAnsi="Arial" w:cs="Arial"/>
                <w:sz w:val="22"/>
                <w:szCs w:val="22"/>
              </w:rPr>
              <w:t>«ВОЗДЕРЖАЛСЯ»</w:t>
            </w:r>
          </w:p>
        </w:tc>
      </w:tr>
      <w:tr w:rsidR="00E52C94" w:rsidRPr="00E52C94" w:rsidTr="005D313A">
        <w:trPr>
          <w:trHeight w:val="250"/>
        </w:trPr>
        <w:tc>
          <w:tcPr>
            <w:tcW w:w="5316" w:type="dxa"/>
          </w:tcPr>
          <w:p w:rsidR="00E52C94" w:rsidRPr="004848F1" w:rsidRDefault="00E52C94" w:rsidP="005D313A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Установить вознаграждение</w:t>
            </w:r>
            <w:bookmarkStart w:id="0" w:name="_GoBack"/>
            <w:bookmarkEnd w:id="0"/>
            <w:r w:rsidRPr="00E52C9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Председателю Правления ТСЖ «Единство»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в размере 13000 рублей в месяц</w:t>
            </w:r>
          </w:p>
        </w:tc>
        <w:tc>
          <w:tcPr>
            <w:tcW w:w="1313" w:type="dxa"/>
          </w:tcPr>
          <w:p w:rsidR="00E52C94" w:rsidRPr="004848F1" w:rsidRDefault="00E52C94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E52C94" w:rsidRPr="004848F1" w:rsidRDefault="00E52C94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52C94" w:rsidRPr="004848F1" w:rsidRDefault="00E52C94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52C94" w:rsidRPr="00E52C94" w:rsidTr="005D313A">
        <w:trPr>
          <w:trHeight w:val="250"/>
        </w:trPr>
        <w:tc>
          <w:tcPr>
            <w:tcW w:w="5316" w:type="dxa"/>
          </w:tcPr>
          <w:p w:rsidR="00E52C94" w:rsidRPr="004848F1" w:rsidRDefault="00E52C94" w:rsidP="00E52C94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52C94">
              <w:rPr>
                <w:rFonts w:ascii="Arial" w:hAnsi="Arial" w:cs="Arial"/>
                <w:sz w:val="22"/>
                <w:szCs w:val="22"/>
                <w:lang w:val="ru-RU"/>
              </w:rPr>
              <w:t>Установить вознаграждени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E52C9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Председателю Правления ТСЖ «Единство»</w:t>
            </w:r>
            <w:r w:rsidRPr="00E52C94">
              <w:rPr>
                <w:lang w:val="ru-RU"/>
              </w:rPr>
              <w:t xml:space="preserve"> </w:t>
            </w:r>
            <w:r w:rsidRPr="00E52C94">
              <w:rPr>
                <w:rFonts w:ascii="Arial" w:hAnsi="Arial" w:cs="Arial"/>
                <w:sz w:val="22"/>
                <w:szCs w:val="22"/>
                <w:lang w:val="ru-RU"/>
              </w:rPr>
              <w:t>в размере 1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E52C94">
              <w:rPr>
                <w:rFonts w:ascii="Arial" w:hAnsi="Arial" w:cs="Arial"/>
                <w:sz w:val="22"/>
                <w:szCs w:val="22"/>
                <w:lang w:val="ru-RU"/>
              </w:rPr>
              <w:t>000 рублей в месяц</w:t>
            </w:r>
          </w:p>
        </w:tc>
        <w:tc>
          <w:tcPr>
            <w:tcW w:w="1313" w:type="dxa"/>
          </w:tcPr>
          <w:p w:rsidR="00E52C94" w:rsidRPr="004848F1" w:rsidRDefault="00E52C94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E52C94" w:rsidRPr="004848F1" w:rsidRDefault="00E52C94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52C94" w:rsidRPr="004848F1" w:rsidRDefault="00E52C94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52C94" w:rsidRPr="00E52C94" w:rsidTr="005D313A">
        <w:trPr>
          <w:trHeight w:val="250"/>
        </w:trPr>
        <w:tc>
          <w:tcPr>
            <w:tcW w:w="5316" w:type="dxa"/>
          </w:tcPr>
          <w:p w:rsidR="00E52C94" w:rsidRPr="004848F1" w:rsidRDefault="00E52C94" w:rsidP="00E52C94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52C94">
              <w:rPr>
                <w:rFonts w:ascii="Arial" w:hAnsi="Arial" w:cs="Arial"/>
                <w:sz w:val="22"/>
                <w:szCs w:val="22"/>
                <w:lang w:val="ru-RU"/>
              </w:rPr>
              <w:t>Установить вознаграждени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E52C9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Председателю Правления ТСЖ «Единство»</w:t>
            </w:r>
            <w:r w:rsidRPr="00E52C94">
              <w:rPr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 размере 175</w:t>
            </w:r>
            <w:r w:rsidRPr="00E52C94">
              <w:rPr>
                <w:rFonts w:ascii="Arial" w:hAnsi="Arial" w:cs="Arial"/>
                <w:sz w:val="22"/>
                <w:szCs w:val="22"/>
                <w:lang w:val="ru-RU"/>
              </w:rPr>
              <w:t>00 рублей в месяц</w:t>
            </w:r>
          </w:p>
        </w:tc>
        <w:tc>
          <w:tcPr>
            <w:tcW w:w="1313" w:type="dxa"/>
          </w:tcPr>
          <w:p w:rsidR="00E52C94" w:rsidRPr="004848F1" w:rsidRDefault="00E52C94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387" w:type="dxa"/>
          </w:tcPr>
          <w:p w:rsidR="00E52C94" w:rsidRPr="004848F1" w:rsidRDefault="00E52C94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161" w:type="dxa"/>
          </w:tcPr>
          <w:p w:rsidR="00E52C94" w:rsidRPr="004848F1" w:rsidRDefault="00E52C94" w:rsidP="005D313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6A693B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3D3CF9" w:rsidRDefault="003D3CF9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E01DB8" w:rsidRPr="004848F1" w:rsidRDefault="00E01DB8" w:rsidP="00E01DB8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>_______________________</w:t>
      </w:r>
      <w:r>
        <w:rPr>
          <w:rFonts w:ascii="Arial" w:hAnsi="Arial" w:cs="Arial"/>
          <w:sz w:val="22"/>
          <w:szCs w:val="22"/>
          <w:lang w:val="ru-RU"/>
        </w:rPr>
        <w:t>___</w:t>
      </w:r>
      <w:r w:rsidRPr="004848F1">
        <w:rPr>
          <w:rFonts w:ascii="Arial" w:hAnsi="Arial" w:cs="Arial"/>
          <w:sz w:val="22"/>
          <w:szCs w:val="22"/>
          <w:lang w:val="ru-RU"/>
        </w:rPr>
        <w:t>______</w:t>
      </w:r>
      <w:r w:rsidRPr="00701271">
        <w:rPr>
          <w:rFonts w:ascii="Arial" w:hAnsi="Arial" w:cs="Arial"/>
          <w:sz w:val="22"/>
          <w:szCs w:val="22"/>
          <w:lang w:val="ru-RU"/>
        </w:rPr>
        <w:t>_______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         </w:t>
      </w:r>
      <w:r>
        <w:rPr>
          <w:rFonts w:ascii="Arial" w:hAnsi="Arial" w:cs="Arial"/>
          <w:sz w:val="22"/>
          <w:szCs w:val="22"/>
          <w:lang w:val="ru-RU"/>
        </w:rPr>
        <w:t>/_________________________________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______/                                              </w:t>
      </w:r>
    </w:p>
    <w:p w:rsidR="00E01DB8" w:rsidRPr="00701271" w:rsidRDefault="00E01DB8" w:rsidP="00E01DB8">
      <w:pPr>
        <w:pStyle w:val="Standard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701271">
        <w:rPr>
          <w:rFonts w:ascii="Arial" w:hAnsi="Arial" w:cs="Arial"/>
          <w:sz w:val="16"/>
          <w:szCs w:val="16"/>
          <w:lang w:val="ru-RU"/>
        </w:rPr>
        <w:t>(подпись собственника помещения</w:t>
      </w:r>
      <w:r>
        <w:rPr>
          <w:rFonts w:ascii="Arial" w:hAnsi="Arial" w:cs="Arial"/>
          <w:sz w:val="16"/>
          <w:szCs w:val="16"/>
          <w:lang w:val="ru-RU"/>
        </w:rPr>
        <w:t>, или его представителя</w:t>
      </w:r>
      <w:r w:rsidRPr="00701271">
        <w:rPr>
          <w:rFonts w:ascii="Arial" w:hAnsi="Arial" w:cs="Arial"/>
          <w:sz w:val="16"/>
          <w:szCs w:val="16"/>
          <w:lang w:val="ru-RU"/>
        </w:rPr>
        <w:t>)                                         (Фамилия, Имя, Отчество полностью)</w:t>
      </w:r>
    </w:p>
    <w:p w:rsidR="00E01DB8" w:rsidRPr="004848F1" w:rsidRDefault="00E01DB8" w:rsidP="00E01DB8">
      <w:pPr>
        <w:pStyle w:val="Standard"/>
        <w:rPr>
          <w:rFonts w:ascii="Arial" w:hAnsi="Arial" w:cs="Arial"/>
          <w:sz w:val="22"/>
          <w:szCs w:val="22"/>
          <w:lang w:val="ru-RU"/>
        </w:rPr>
      </w:pPr>
      <w:r w:rsidRPr="004848F1">
        <w:rPr>
          <w:rFonts w:ascii="Arial" w:hAnsi="Arial" w:cs="Arial"/>
          <w:sz w:val="22"/>
          <w:szCs w:val="22"/>
          <w:lang w:val="ru-RU"/>
        </w:rPr>
        <w:t xml:space="preserve">  «____» _________________20</w:t>
      </w:r>
      <w:r>
        <w:rPr>
          <w:rFonts w:ascii="Arial" w:hAnsi="Arial" w:cs="Arial"/>
          <w:sz w:val="22"/>
          <w:szCs w:val="22"/>
          <w:lang w:val="ru-RU"/>
        </w:rPr>
        <w:t>2</w:t>
      </w:r>
      <w:r w:rsidRPr="004848F1">
        <w:rPr>
          <w:rFonts w:ascii="Arial" w:hAnsi="Arial" w:cs="Arial"/>
          <w:sz w:val="22"/>
          <w:szCs w:val="22"/>
          <w:lang w:val="ru-RU"/>
        </w:rPr>
        <w:t xml:space="preserve">1 г.      </w:t>
      </w:r>
    </w:p>
    <w:p w:rsidR="003D3CF9" w:rsidRDefault="003D3CF9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i/>
          <w:color w:val="auto"/>
          <w:kern w:val="0"/>
          <w:u w:val="single"/>
          <w:lang w:val="ru-RU" w:eastAsia="ru-RU" w:bidi="ar-SA"/>
        </w:rPr>
      </w:pPr>
      <w:r w:rsidRPr="006A693B">
        <w:rPr>
          <w:rFonts w:eastAsia="Times New Roman" w:cs="Times New Roman"/>
          <w:i/>
          <w:color w:val="auto"/>
          <w:kern w:val="0"/>
          <w:u w:val="single"/>
          <w:lang w:val="ru-RU" w:eastAsia="ru-RU" w:bidi="ar-SA"/>
        </w:rPr>
        <w:t>Примечание: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</w:pPr>
      <w:r w:rsidRPr="003D3CF9">
        <w:rPr>
          <w:rFonts w:eastAsia="Times New Roman" w:cs="Times New Roman"/>
          <w:b/>
          <w:i/>
          <w:color w:val="auto"/>
          <w:kern w:val="0"/>
          <w:sz w:val="22"/>
          <w:szCs w:val="22"/>
          <w:lang w:val="ru-RU" w:eastAsia="ru-RU" w:bidi="ar-SA"/>
        </w:rPr>
        <w:t>Уважаемый член ТСЖ «Единство</w:t>
      </w:r>
      <w:r w:rsidRPr="003D3CF9">
        <w:rPr>
          <w:rFonts w:eastAsia="Times New Roman" w:cs="Times New Roman"/>
          <w:b/>
          <w:color w:val="auto"/>
          <w:kern w:val="0"/>
          <w:sz w:val="22"/>
          <w:szCs w:val="22"/>
          <w:lang w:val="ru-RU" w:eastAsia="ru-RU" w:bidi="ar-SA"/>
        </w:rPr>
        <w:t>»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, 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Настоящее общее собрание членов ТСЖ «Единство» проводится в форме заочного голосования.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или "V".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Ваш голос по поставленным на голосование вопросам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u w:val="single"/>
          <w:lang w:val="ru-RU" w:eastAsia="ru-RU" w:bidi="ar-SA"/>
        </w:rPr>
        <w:t>будет признан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u w:val="single"/>
          <w:lang w:val="ru-RU" w:eastAsia="ru-RU" w:bidi="ar-SA"/>
        </w:rPr>
        <w:t>недействительным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и, следовательно,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u w:val="single"/>
          <w:lang w:val="ru-RU" w:eastAsia="ru-RU" w:bidi="ar-SA"/>
        </w:rPr>
        <w:t>не будет учитываться при подсчете голосов в следующих случаях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: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проставления сразу нескольких ответов на один и тот же вопрос;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proofErr w:type="spellStart"/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непроставления</w:t>
      </w:r>
      <w:proofErr w:type="spellEnd"/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ответов по вопросам, поставленным на голосование;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proofErr w:type="spellStart"/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неуказания</w:t>
      </w:r>
      <w:proofErr w:type="spellEnd"/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сведений о собственнике помещений в многоквартирном доме (представителе собственника);</w:t>
      </w:r>
    </w:p>
    <w:p w:rsidR="006A693B" w:rsidRPr="006A693B" w:rsidRDefault="006A693B" w:rsidP="006A693B">
      <w:pPr>
        <w:widowControl/>
        <w:suppressAutoHyphens w:val="0"/>
        <w:autoSpaceDN/>
        <w:ind w:firstLine="540"/>
        <w:jc w:val="both"/>
        <w:rPr>
          <w:rFonts w:ascii="Verdana" w:eastAsia="Times New Roman" w:hAnsi="Verdana" w:cs="Times New Roman"/>
          <w:color w:val="auto"/>
          <w:kern w:val="0"/>
          <w:sz w:val="22"/>
          <w:szCs w:val="22"/>
          <w:lang w:val="ru-RU" w:eastAsia="ru-RU" w:bidi="ar-SA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93007A" w:rsidRPr="006A693B" w:rsidRDefault="006A693B" w:rsidP="00CD301D">
      <w:pPr>
        <w:widowControl/>
        <w:suppressAutoHyphens w:val="0"/>
        <w:autoSpaceDN/>
        <w:ind w:firstLine="540"/>
        <w:jc w:val="both"/>
        <w:rPr>
          <w:rFonts w:cs="Times New Roman"/>
          <w:sz w:val="22"/>
          <w:szCs w:val="22"/>
          <w:lang w:val="ru-RU"/>
        </w:rPr>
      </w:pP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Дополнительные разъяснения о порядке заполнения решен</w:t>
      </w:r>
      <w:r w:rsidR="003D3CF9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ия Вы можете получить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 </w:t>
      </w:r>
      <w:r w:rsidRPr="006A693B">
        <w:rPr>
          <w:rFonts w:cs="Times New Roman"/>
          <w:sz w:val="22"/>
          <w:szCs w:val="22"/>
          <w:shd w:val="clear" w:color="auto" w:fill="FFFFFF"/>
          <w:lang w:val="ru-RU"/>
        </w:rPr>
        <w:t>в помещении ТСЖ «Единство», находящееся в подвале подъезда №2 многоквартирного дома по улице им. Землячки, д.66А, офис №1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в период с "15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" 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м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ар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та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20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1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г. по "30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" а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преля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20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2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1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года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с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08:00 </w:t>
      </w:r>
      <w:r w:rsidRPr="006A693B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 xml:space="preserve">до </w:t>
      </w:r>
      <w:r w:rsidR="00CD301D"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16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:00ч.</w:t>
      </w:r>
    </w:p>
    <w:sectPr w:rsidR="0093007A" w:rsidRPr="006A693B" w:rsidSect="005B3D14">
      <w:footerReference w:type="default" r:id="rId9"/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34" w:rsidRDefault="00743934" w:rsidP="00E35493">
      <w:r>
        <w:separator/>
      </w:r>
    </w:p>
  </w:endnote>
  <w:endnote w:type="continuationSeparator" w:id="0">
    <w:p w:rsidR="00743934" w:rsidRDefault="00743934" w:rsidP="00E3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986657"/>
      <w:docPartObj>
        <w:docPartGallery w:val="Page Numbers (Bottom of Page)"/>
        <w:docPartUnique/>
      </w:docPartObj>
    </w:sdtPr>
    <w:sdtEndPr/>
    <w:sdtContent>
      <w:p w:rsidR="004848F1" w:rsidRDefault="004848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94" w:rsidRPr="00E52C94">
          <w:rPr>
            <w:noProof/>
            <w:lang w:val="ru-RU"/>
          </w:rPr>
          <w:t>2</w:t>
        </w:r>
        <w:r>
          <w:fldChar w:fldCharType="end"/>
        </w:r>
      </w:p>
    </w:sdtContent>
  </w:sdt>
  <w:p w:rsidR="00E35493" w:rsidRPr="00B87501" w:rsidRDefault="00E35493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34" w:rsidRDefault="00743934" w:rsidP="00E35493">
      <w:r>
        <w:separator/>
      </w:r>
    </w:p>
  </w:footnote>
  <w:footnote w:type="continuationSeparator" w:id="0">
    <w:p w:rsidR="00743934" w:rsidRDefault="00743934" w:rsidP="00E3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498"/>
    <w:multiLevelType w:val="hybridMultilevel"/>
    <w:tmpl w:val="5A9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17C85"/>
    <w:multiLevelType w:val="hybridMultilevel"/>
    <w:tmpl w:val="B0C6414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16571"/>
    <w:multiLevelType w:val="hybridMultilevel"/>
    <w:tmpl w:val="96E4304C"/>
    <w:lvl w:ilvl="0" w:tplc="470E4528">
      <w:start w:val="6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C24F32"/>
    <w:multiLevelType w:val="hybridMultilevel"/>
    <w:tmpl w:val="697A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2BA9"/>
    <w:multiLevelType w:val="hybridMultilevel"/>
    <w:tmpl w:val="3F227712"/>
    <w:lvl w:ilvl="0" w:tplc="A75638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80E2636"/>
    <w:multiLevelType w:val="hybridMultilevel"/>
    <w:tmpl w:val="455C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B2"/>
    <w:rsid w:val="00086786"/>
    <w:rsid w:val="00094359"/>
    <w:rsid w:val="00121C45"/>
    <w:rsid w:val="001414E2"/>
    <w:rsid w:val="00143522"/>
    <w:rsid w:val="00184DE1"/>
    <w:rsid w:val="001E3ED1"/>
    <w:rsid w:val="002A5167"/>
    <w:rsid w:val="002F1184"/>
    <w:rsid w:val="00312A8B"/>
    <w:rsid w:val="003543C1"/>
    <w:rsid w:val="00384D17"/>
    <w:rsid w:val="00385479"/>
    <w:rsid w:val="003D3CF9"/>
    <w:rsid w:val="004569E7"/>
    <w:rsid w:val="00457ADA"/>
    <w:rsid w:val="0046163E"/>
    <w:rsid w:val="004848F1"/>
    <w:rsid w:val="004C1DDD"/>
    <w:rsid w:val="004C75FC"/>
    <w:rsid w:val="004E3BD0"/>
    <w:rsid w:val="004F4051"/>
    <w:rsid w:val="00524727"/>
    <w:rsid w:val="005438B9"/>
    <w:rsid w:val="005B0C3F"/>
    <w:rsid w:val="005B3D14"/>
    <w:rsid w:val="005D313A"/>
    <w:rsid w:val="005D7BD5"/>
    <w:rsid w:val="006140B2"/>
    <w:rsid w:val="0061754C"/>
    <w:rsid w:val="00633F9B"/>
    <w:rsid w:val="0065655E"/>
    <w:rsid w:val="0066427D"/>
    <w:rsid w:val="006745A9"/>
    <w:rsid w:val="00686B7C"/>
    <w:rsid w:val="006960F8"/>
    <w:rsid w:val="006A693B"/>
    <w:rsid w:val="006D0407"/>
    <w:rsid w:val="006F140A"/>
    <w:rsid w:val="00701271"/>
    <w:rsid w:val="0072435B"/>
    <w:rsid w:val="00724A2D"/>
    <w:rsid w:val="00740118"/>
    <w:rsid w:val="00743934"/>
    <w:rsid w:val="007537D7"/>
    <w:rsid w:val="007B27DF"/>
    <w:rsid w:val="007C2345"/>
    <w:rsid w:val="007D236E"/>
    <w:rsid w:val="00807F4C"/>
    <w:rsid w:val="0086732A"/>
    <w:rsid w:val="00876A3A"/>
    <w:rsid w:val="008C5278"/>
    <w:rsid w:val="00907813"/>
    <w:rsid w:val="009241FD"/>
    <w:rsid w:val="0093007A"/>
    <w:rsid w:val="00963066"/>
    <w:rsid w:val="00976460"/>
    <w:rsid w:val="009766B2"/>
    <w:rsid w:val="009A42F4"/>
    <w:rsid w:val="009D2BA9"/>
    <w:rsid w:val="009F50D2"/>
    <w:rsid w:val="00B667BE"/>
    <w:rsid w:val="00B87501"/>
    <w:rsid w:val="00B95114"/>
    <w:rsid w:val="00BE5C91"/>
    <w:rsid w:val="00C21CD7"/>
    <w:rsid w:val="00C54C45"/>
    <w:rsid w:val="00CB4F42"/>
    <w:rsid w:val="00CD301D"/>
    <w:rsid w:val="00D22EF0"/>
    <w:rsid w:val="00D51254"/>
    <w:rsid w:val="00D6290B"/>
    <w:rsid w:val="00D94106"/>
    <w:rsid w:val="00DC1203"/>
    <w:rsid w:val="00DD7B88"/>
    <w:rsid w:val="00DF68BE"/>
    <w:rsid w:val="00E01DB8"/>
    <w:rsid w:val="00E35493"/>
    <w:rsid w:val="00E52C94"/>
    <w:rsid w:val="00E904AA"/>
    <w:rsid w:val="00E954C8"/>
    <w:rsid w:val="00E96583"/>
    <w:rsid w:val="00EB6F5C"/>
    <w:rsid w:val="00EE1A1D"/>
    <w:rsid w:val="00F55A7A"/>
    <w:rsid w:val="00F71F82"/>
    <w:rsid w:val="00F850F2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4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40B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A5167"/>
    <w:pPr>
      <w:widowControl/>
      <w:suppressAutoHyphens w:val="0"/>
      <w:autoSpaceDN/>
      <w:spacing w:line="360" w:lineRule="auto"/>
      <w:ind w:left="720" w:firstLine="709"/>
      <w:contextualSpacing/>
    </w:pPr>
    <w:rPr>
      <w:rFonts w:ascii="Calibri" w:eastAsia="Times New Roman" w:hAnsi="Calibri" w:cs="Times New Roman"/>
      <w:color w:val="auto"/>
      <w:ker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38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E35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493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customStyle="1" w:styleId="1">
    <w:name w:val="Сетка таблицы1"/>
    <w:basedOn w:val="a1"/>
    <w:next w:val="a4"/>
    <w:uiPriority w:val="59"/>
    <w:rsid w:val="0048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9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0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8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9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9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AABB-8E72-411E-952A-D2D76A3C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ТСЖ Единство</cp:lastModifiedBy>
  <cp:revision>8</cp:revision>
  <cp:lastPrinted>2021-03-12T12:56:00Z</cp:lastPrinted>
  <dcterms:created xsi:type="dcterms:W3CDTF">2021-03-10T14:15:00Z</dcterms:created>
  <dcterms:modified xsi:type="dcterms:W3CDTF">2021-03-19T12:39:00Z</dcterms:modified>
</cp:coreProperties>
</file>